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452DFB" w:rsidRDefault="007A05FF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</w:t>
      </w:r>
      <w:r w:rsidR="00BD23B3">
        <w:rPr>
          <w:rFonts w:ascii="Century Gothic" w:hAnsi="Century Gothic"/>
          <w:sz w:val="24"/>
          <w:szCs w:val="24"/>
        </w:rPr>
        <w:t xml:space="preserve"> 25</w:t>
      </w:r>
      <w:r w:rsidR="00DC16AD">
        <w:rPr>
          <w:rFonts w:ascii="Century Gothic" w:hAnsi="Century Gothic"/>
          <w:sz w:val="24"/>
          <w:szCs w:val="24"/>
        </w:rPr>
        <w:t>,</w:t>
      </w:r>
      <w:r w:rsidR="002F54FA">
        <w:rPr>
          <w:rFonts w:ascii="Century Gothic" w:hAnsi="Century Gothic"/>
          <w:sz w:val="24"/>
          <w:szCs w:val="24"/>
        </w:rPr>
        <w:t xml:space="preserve"> 2019</w:t>
      </w:r>
    </w:p>
    <w:p w:rsidR="00FA6319" w:rsidRDefault="00DC16AD" w:rsidP="000A3A8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7A05FF">
        <w:rPr>
          <w:rFonts w:ascii="Century Gothic" w:hAnsi="Century Gothic"/>
          <w:sz w:val="24"/>
          <w:szCs w:val="24"/>
        </w:rPr>
        <w:t xml:space="preserve">:00 – 2:30 </w:t>
      </w:r>
      <w:r>
        <w:rPr>
          <w:rFonts w:ascii="Century Gothic" w:hAnsi="Century Gothic"/>
          <w:sz w:val="24"/>
          <w:szCs w:val="24"/>
        </w:rPr>
        <w:t>PM</w:t>
      </w:r>
    </w:p>
    <w:p w:rsidR="00D42F1B" w:rsidRDefault="005975C8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LC Rm 258</w:t>
      </w:r>
    </w:p>
    <w:p w:rsidR="007A1BA7" w:rsidRDefault="007A1BA7" w:rsidP="007A1BA7">
      <w:pPr>
        <w:pStyle w:val="NoSpacing"/>
        <w:rPr>
          <w:rFonts w:ascii="Century Gothic" w:hAnsi="Century Gothic"/>
          <w:sz w:val="24"/>
          <w:szCs w:val="24"/>
        </w:rPr>
      </w:pPr>
    </w:p>
    <w:p w:rsidR="007A1BA7" w:rsidRDefault="007A1BA7" w:rsidP="007A1BA7">
      <w:pPr>
        <w:pStyle w:val="NoSpacing"/>
        <w:rPr>
          <w:rFonts w:ascii="Century Gothic" w:hAnsi="Century Gothic"/>
          <w:sz w:val="24"/>
          <w:szCs w:val="24"/>
        </w:rPr>
      </w:pPr>
      <w:r w:rsidRPr="00C91D0B">
        <w:rPr>
          <w:rFonts w:ascii="Century Gothic" w:hAnsi="Century Gothic"/>
          <w:b/>
          <w:sz w:val="24"/>
          <w:szCs w:val="24"/>
        </w:rPr>
        <w:t>Attendees:</w:t>
      </w:r>
      <w:r>
        <w:rPr>
          <w:rFonts w:ascii="Century Gothic" w:hAnsi="Century Gothic"/>
          <w:sz w:val="24"/>
          <w:szCs w:val="24"/>
        </w:rPr>
        <w:t xml:space="preserve"> </w:t>
      </w:r>
      <w:r w:rsidR="005512F9">
        <w:rPr>
          <w:rFonts w:ascii="Century Gothic" w:hAnsi="Century Gothic"/>
          <w:sz w:val="24"/>
          <w:szCs w:val="24"/>
        </w:rPr>
        <w:t xml:space="preserve">Melissa Coloma, Danielle Bautista, Teresa Roark, Vanessa Moya, Chris Pickering, </w:t>
      </w:r>
      <w:r w:rsidR="001F6F86">
        <w:rPr>
          <w:rFonts w:ascii="Century Gothic" w:hAnsi="Century Gothic"/>
          <w:sz w:val="24"/>
          <w:szCs w:val="24"/>
        </w:rPr>
        <w:t xml:space="preserve">Katie Giles, Tami Kinman, Mike Fleck, Maria Cortez, Carrie Copeland, Nicole Tarricone, James </w:t>
      </w:r>
      <w:proofErr w:type="spellStart"/>
      <w:r w:rsidR="001F6F86">
        <w:rPr>
          <w:rFonts w:ascii="Century Gothic" w:hAnsi="Century Gothic"/>
          <w:sz w:val="24"/>
          <w:szCs w:val="24"/>
        </w:rPr>
        <w:t>Ewell</w:t>
      </w:r>
      <w:proofErr w:type="spellEnd"/>
      <w:r w:rsidR="001F6F86">
        <w:rPr>
          <w:rFonts w:ascii="Century Gothic" w:hAnsi="Century Gothic"/>
          <w:sz w:val="24"/>
          <w:szCs w:val="24"/>
        </w:rPr>
        <w:t xml:space="preserve">, Diana Johnson, Pam </w:t>
      </w:r>
      <w:proofErr w:type="spellStart"/>
      <w:r w:rsidR="001F6F86">
        <w:rPr>
          <w:rFonts w:ascii="Century Gothic" w:hAnsi="Century Gothic"/>
          <w:sz w:val="24"/>
          <w:szCs w:val="24"/>
        </w:rPr>
        <w:t>Nyburg</w:t>
      </w:r>
      <w:proofErr w:type="spellEnd"/>
      <w:r w:rsidR="001F6F86">
        <w:rPr>
          <w:rFonts w:ascii="Century Gothic" w:hAnsi="Century Gothic"/>
          <w:sz w:val="24"/>
          <w:szCs w:val="24"/>
        </w:rPr>
        <w:t xml:space="preserve">, Gwen Barnes, </w:t>
      </w:r>
      <w:proofErr w:type="spellStart"/>
      <w:r w:rsidR="001F6F86">
        <w:rPr>
          <w:rFonts w:ascii="Century Gothic" w:hAnsi="Century Gothic"/>
          <w:sz w:val="24"/>
          <w:szCs w:val="24"/>
        </w:rPr>
        <w:t>Madi</w:t>
      </w:r>
      <w:proofErr w:type="spellEnd"/>
      <w:r w:rsidR="001F6F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F6F86">
        <w:rPr>
          <w:rFonts w:ascii="Century Gothic" w:hAnsi="Century Gothic"/>
          <w:sz w:val="24"/>
          <w:szCs w:val="24"/>
        </w:rPr>
        <w:t>Fetzer</w:t>
      </w:r>
      <w:proofErr w:type="spellEnd"/>
      <w:r w:rsidR="001F6F8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F6F86">
        <w:rPr>
          <w:rFonts w:ascii="Century Gothic" w:hAnsi="Century Gothic"/>
          <w:sz w:val="24"/>
          <w:szCs w:val="24"/>
        </w:rPr>
        <w:t>Mirtha</w:t>
      </w:r>
      <w:proofErr w:type="spellEnd"/>
      <w:r w:rsidR="001F6F8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F6F86">
        <w:rPr>
          <w:rFonts w:ascii="Century Gothic" w:hAnsi="Century Gothic"/>
          <w:sz w:val="24"/>
          <w:szCs w:val="24"/>
        </w:rPr>
        <w:t>Strugo</w:t>
      </w:r>
      <w:proofErr w:type="spellEnd"/>
      <w:r w:rsidR="001F6F86">
        <w:rPr>
          <w:rFonts w:ascii="Century Gothic" w:hAnsi="Century Gothic"/>
          <w:sz w:val="24"/>
          <w:szCs w:val="24"/>
        </w:rPr>
        <w:t xml:space="preserve">, Cara Ashworth, Dana Peterson, Leonie Daniels, Susanne </w:t>
      </w:r>
      <w:proofErr w:type="spellStart"/>
      <w:r w:rsidR="001F6F86">
        <w:rPr>
          <w:rFonts w:ascii="Century Gothic" w:hAnsi="Century Gothic"/>
          <w:sz w:val="24"/>
          <w:szCs w:val="24"/>
        </w:rPr>
        <w:t>Fendler</w:t>
      </w:r>
      <w:proofErr w:type="spellEnd"/>
      <w:r w:rsidR="001F6F86">
        <w:rPr>
          <w:rFonts w:ascii="Century Gothic" w:hAnsi="Century Gothic"/>
          <w:sz w:val="24"/>
          <w:szCs w:val="24"/>
        </w:rPr>
        <w:t xml:space="preserve">, Marie Hickman, Tim Weese, Jessica Gordius, </w:t>
      </w:r>
      <w:r w:rsidR="00D956B9">
        <w:rPr>
          <w:rFonts w:ascii="Century Gothic" w:hAnsi="Century Gothic"/>
          <w:sz w:val="24"/>
          <w:szCs w:val="24"/>
        </w:rPr>
        <w:t xml:space="preserve">Eva Savage, Mike Yoshioka, Alyssa </w:t>
      </w:r>
      <w:proofErr w:type="spellStart"/>
      <w:r w:rsidR="00D956B9">
        <w:rPr>
          <w:rFonts w:ascii="Century Gothic" w:hAnsi="Century Gothic"/>
          <w:sz w:val="24"/>
          <w:szCs w:val="24"/>
        </w:rPr>
        <w:t>Hoekman</w:t>
      </w:r>
      <w:proofErr w:type="spellEnd"/>
      <w:r w:rsidR="00D956B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956B9">
        <w:rPr>
          <w:rFonts w:ascii="Century Gothic" w:hAnsi="Century Gothic"/>
          <w:sz w:val="24"/>
          <w:szCs w:val="24"/>
        </w:rPr>
        <w:t>Casi</w:t>
      </w:r>
      <w:proofErr w:type="spellEnd"/>
      <w:r w:rsidR="00D956B9">
        <w:rPr>
          <w:rFonts w:ascii="Century Gothic" w:hAnsi="Century Gothic"/>
          <w:sz w:val="24"/>
          <w:szCs w:val="24"/>
        </w:rPr>
        <w:t xml:space="preserve"> Totten, Foster Martinez, Kayla Pollard, Marianne </w:t>
      </w:r>
      <w:proofErr w:type="spellStart"/>
      <w:r w:rsidR="00D956B9">
        <w:rPr>
          <w:rFonts w:ascii="Century Gothic" w:hAnsi="Century Gothic"/>
          <w:sz w:val="24"/>
          <w:szCs w:val="24"/>
        </w:rPr>
        <w:t>Schlies</w:t>
      </w:r>
      <w:proofErr w:type="spellEnd"/>
      <w:r w:rsidR="00D956B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956B9">
        <w:rPr>
          <w:rFonts w:ascii="Century Gothic" w:hAnsi="Century Gothic"/>
          <w:sz w:val="24"/>
          <w:szCs w:val="24"/>
        </w:rPr>
        <w:t>Roxann</w:t>
      </w:r>
      <w:proofErr w:type="spellEnd"/>
      <w:r w:rsidR="00D956B9">
        <w:rPr>
          <w:rFonts w:ascii="Century Gothic" w:hAnsi="Century Gothic"/>
          <w:sz w:val="24"/>
          <w:szCs w:val="24"/>
        </w:rPr>
        <w:t xml:space="preserve"> O’Brien, Marcia Ledbetter, Daphne Weller</w:t>
      </w:r>
    </w:p>
    <w:p w:rsidR="004343B0" w:rsidRDefault="004343B0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FB7498" w:rsidRDefault="00FB7498" w:rsidP="00BA61D9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Quarterly Reports</w:t>
      </w:r>
    </w:p>
    <w:p w:rsidR="00FB7498" w:rsidRPr="00FB7498" w:rsidRDefault="00FB7498" w:rsidP="00FB7498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B7498">
        <w:rPr>
          <w:rFonts w:ascii="Century Gothic" w:hAnsi="Century Gothic"/>
          <w:sz w:val="24"/>
          <w:szCs w:val="24"/>
        </w:rPr>
        <w:t>The State is redoing this process again</w:t>
      </w:r>
    </w:p>
    <w:p w:rsidR="00FB7498" w:rsidRPr="00FB7498" w:rsidRDefault="00FB7498" w:rsidP="00FB7498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B7498">
        <w:rPr>
          <w:rFonts w:ascii="Century Gothic" w:hAnsi="Century Gothic"/>
          <w:sz w:val="24"/>
          <w:szCs w:val="24"/>
        </w:rPr>
        <w:t>No longer need to submit CAPERS</w:t>
      </w:r>
    </w:p>
    <w:p w:rsidR="00FB7498" w:rsidRPr="00FB7498" w:rsidRDefault="00FB7498" w:rsidP="00FB7498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B7498">
        <w:rPr>
          <w:rFonts w:ascii="Century Gothic" w:hAnsi="Century Gothic"/>
          <w:sz w:val="24"/>
          <w:szCs w:val="24"/>
        </w:rPr>
        <w:t>DO need to run the CAPER to clean the data and we will be monitoring that</w:t>
      </w:r>
    </w:p>
    <w:p w:rsidR="00FB7498" w:rsidRDefault="00FB7498" w:rsidP="00FB7498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FB7498">
        <w:rPr>
          <w:rFonts w:ascii="Century Gothic" w:hAnsi="Century Gothic"/>
          <w:sz w:val="24"/>
          <w:szCs w:val="24"/>
        </w:rPr>
        <w:t>Will have a new report process in Jan and will report for Q1 and Q2</w:t>
      </w:r>
    </w:p>
    <w:p w:rsidR="00FB7498" w:rsidRPr="00FB7498" w:rsidRDefault="00FB7498" w:rsidP="00FB7498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 w:rsidRPr="00FB7498">
        <w:rPr>
          <w:rFonts w:ascii="Century Gothic" w:hAnsi="Century Gothic"/>
          <w:b/>
          <w:sz w:val="24"/>
          <w:szCs w:val="24"/>
        </w:rPr>
        <w:t>Report training</w:t>
      </w:r>
    </w:p>
    <w:p w:rsidR="00FB7498" w:rsidRDefault="00FB7498" w:rsidP="00FB7498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Lise will schedule some report writer labs in Nov</w:t>
      </w:r>
    </w:p>
    <w:p w:rsidR="00FB7498" w:rsidRPr="00FB7498" w:rsidRDefault="00FB7498" w:rsidP="00FB7498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 labs will be Dec/Jan</w:t>
      </w:r>
    </w:p>
    <w:p w:rsidR="0065704D" w:rsidRDefault="0065704D" w:rsidP="00BA61D9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User Agreements</w:t>
      </w:r>
    </w:p>
    <w:p w:rsidR="0065704D" w:rsidRDefault="00870EF3" w:rsidP="0065704D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staff that collect or view the data needs to have a User Agreement.  These agreements are collected and kept at your agency.  Well will monitor that these were signed.  </w:t>
      </w:r>
    </w:p>
    <w:p w:rsidR="00870EF3" w:rsidRPr="0065704D" w:rsidRDefault="00870EF3" w:rsidP="0065704D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Whoever collects the data must be the one who read the privacy script.  So these staff members need to be informed of the ROI process and limited visibility form. </w:t>
      </w:r>
    </w:p>
    <w:p w:rsidR="00745F89" w:rsidRPr="00745F89" w:rsidRDefault="00745F89" w:rsidP="00745F89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 w:rsidRPr="00745F89">
        <w:rPr>
          <w:rFonts w:ascii="Century Gothic" w:hAnsi="Century Gothic"/>
          <w:b/>
          <w:sz w:val="24"/>
          <w:szCs w:val="24"/>
        </w:rPr>
        <w:t>Handouts</w:t>
      </w:r>
    </w:p>
    <w:p w:rsidR="00745F89" w:rsidRDefault="00745F89" w:rsidP="00745F8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Privacy Poster</w:t>
      </w:r>
    </w:p>
    <w:p w:rsidR="00745F89" w:rsidRDefault="00745F89" w:rsidP="00745F8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Privacy Policy</w:t>
      </w:r>
    </w:p>
    <w:p w:rsidR="00745F89" w:rsidRDefault="00745F89" w:rsidP="00745F8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Privacy Script</w:t>
      </w:r>
    </w:p>
    <w:p w:rsidR="00745F89" w:rsidRPr="00745F89" w:rsidRDefault="00745F89" w:rsidP="00745F89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 w:rsidRPr="00745F89">
        <w:rPr>
          <w:rFonts w:ascii="Century Gothic" w:hAnsi="Century Gothic"/>
          <w:b/>
          <w:sz w:val="24"/>
          <w:szCs w:val="24"/>
        </w:rPr>
        <w:t>ROI Process</w:t>
      </w:r>
    </w:p>
    <w:p w:rsidR="00745F89" w:rsidRDefault="00745F89" w:rsidP="00745F8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Limited Visibility Request</w:t>
      </w:r>
    </w:p>
    <w:p w:rsidR="00A5209B" w:rsidRDefault="00A5209B" w:rsidP="00745F8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Processing the Limited Visibility Form</w:t>
      </w:r>
    </w:p>
    <w:p w:rsidR="00FB7498" w:rsidRDefault="00FB7498" w:rsidP="00745F8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HOH under the age of 18 drop to the limited Visibility Request form entry must be locked down</w:t>
      </w:r>
    </w:p>
    <w:p w:rsidR="00FB7498" w:rsidRPr="00745F89" w:rsidRDefault="00FB7498" w:rsidP="00745F8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entering the ROI, enter for present adults and all children</w:t>
      </w:r>
    </w:p>
    <w:p w:rsidR="00C91D0B" w:rsidRPr="00B234AC" w:rsidRDefault="00C91D0B" w:rsidP="00C91D0B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sectPr w:rsidR="00C91D0B" w:rsidRPr="00B234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69" w:rsidRDefault="00393069" w:rsidP="00B66A5F">
      <w:pPr>
        <w:spacing w:after="0" w:line="240" w:lineRule="auto"/>
      </w:pPr>
      <w:r>
        <w:separator/>
      </w:r>
    </w:p>
  </w:endnote>
  <w:endnote w:type="continuationSeparator" w:id="0">
    <w:p w:rsidR="00393069" w:rsidRDefault="00393069" w:rsidP="00B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9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6A5F" w:rsidRDefault="00B66A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6B9" w:rsidRPr="00D956B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6A5F" w:rsidRDefault="00B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69" w:rsidRDefault="00393069" w:rsidP="00B66A5F">
      <w:pPr>
        <w:spacing w:after="0" w:line="240" w:lineRule="auto"/>
      </w:pPr>
      <w:r>
        <w:separator/>
      </w:r>
    </w:p>
  </w:footnote>
  <w:footnote w:type="continuationSeparator" w:id="0">
    <w:p w:rsidR="00393069" w:rsidRDefault="00393069" w:rsidP="00B6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9A"/>
    <w:multiLevelType w:val="hybridMultilevel"/>
    <w:tmpl w:val="85F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0F01"/>
    <w:multiLevelType w:val="hybridMultilevel"/>
    <w:tmpl w:val="BDD2A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2230A"/>
    <w:multiLevelType w:val="hybridMultilevel"/>
    <w:tmpl w:val="FC98D8C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077596E"/>
    <w:multiLevelType w:val="hybridMultilevel"/>
    <w:tmpl w:val="4812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4DA"/>
    <w:multiLevelType w:val="hybridMultilevel"/>
    <w:tmpl w:val="EBF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814"/>
    <w:multiLevelType w:val="hybridMultilevel"/>
    <w:tmpl w:val="2B248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169D5"/>
    <w:multiLevelType w:val="hybridMultilevel"/>
    <w:tmpl w:val="B01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3F62"/>
    <w:multiLevelType w:val="hybridMultilevel"/>
    <w:tmpl w:val="843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5DD0"/>
    <w:multiLevelType w:val="hybridMultilevel"/>
    <w:tmpl w:val="FBB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F074B"/>
    <w:multiLevelType w:val="hybridMultilevel"/>
    <w:tmpl w:val="07E64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225F80"/>
    <w:multiLevelType w:val="hybridMultilevel"/>
    <w:tmpl w:val="835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F1CD6"/>
    <w:multiLevelType w:val="hybridMultilevel"/>
    <w:tmpl w:val="CBB67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110482"/>
    <w:multiLevelType w:val="hybridMultilevel"/>
    <w:tmpl w:val="DA00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10B9C"/>
    <w:rsid w:val="000248A8"/>
    <w:rsid w:val="00036BE8"/>
    <w:rsid w:val="000372BD"/>
    <w:rsid w:val="00046D01"/>
    <w:rsid w:val="00051576"/>
    <w:rsid w:val="000524BF"/>
    <w:rsid w:val="00054E64"/>
    <w:rsid w:val="00063903"/>
    <w:rsid w:val="00064AAB"/>
    <w:rsid w:val="000A3A8C"/>
    <w:rsid w:val="000B1DC2"/>
    <w:rsid w:val="000B20AE"/>
    <w:rsid w:val="000B40E5"/>
    <w:rsid w:val="000D6B86"/>
    <w:rsid w:val="000E6E7B"/>
    <w:rsid w:val="000E7B4A"/>
    <w:rsid w:val="000F1672"/>
    <w:rsid w:val="001112FE"/>
    <w:rsid w:val="0011194E"/>
    <w:rsid w:val="0014479D"/>
    <w:rsid w:val="001473B2"/>
    <w:rsid w:val="00152170"/>
    <w:rsid w:val="001651B5"/>
    <w:rsid w:val="00191296"/>
    <w:rsid w:val="001B2E04"/>
    <w:rsid w:val="001D1C32"/>
    <w:rsid w:val="001D7719"/>
    <w:rsid w:val="001D784D"/>
    <w:rsid w:val="001F6F86"/>
    <w:rsid w:val="00221D59"/>
    <w:rsid w:val="002235C6"/>
    <w:rsid w:val="00246188"/>
    <w:rsid w:val="00270AEE"/>
    <w:rsid w:val="002737BE"/>
    <w:rsid w:val="00276A05"/>
    <w:rsid w:val="00277F84"/>
    <w:rsid w:val="00281816"/>
    <w:rsid w:val="002874BD"/>
    <w:rsid w:val="002A30F0"/>
    <w:rsid w:val="002B574F"/>
    <w:rsid w:val="002B62C7"/>
    <w:rsid w:val="002C680A"/>
    <w:rsid w:val="002D2538"/>
    <w:rsid w:val="002E64E7"/>
    <w:rsid w:val="002F3037"/>
    <w:rsid w:val="002F54FA"/>
    <w:rsid w:val="002F7A80"/>
    <w:rsid w:val="00300091"/>
    <w:rsid w:val="00314201"/>
    <w:rsid w:val="003470DE"/>
    <w:rsid w:val="003570FB"/>
    <w:rsid w:val="0037156A"/>
    <w:rsid w:val="00372B3E"/>
    <w:rsid w:val="003848FF"/>
    <w:rsid w:val="00393069"/>
    <w:rsid w:val="003E2A83"/>
    <w:rsid w:val="003E7B7C"/>
    <w:rsid w:val="003F36C0"/>
    <w:rsid w:val="00401B22"/>
    <w:rsid w:val="00412DEF"/>
    <w:rsid w:val="004153A2"/>
    <w:rsid w:val="00432144"/>
    <w:rsid w:val="004324E2"/>
    <w:rsid w:val="004343B0"/>
    <w:rsid w:val="00444474"/>
    <w:rsid w:val="00452DFB"/>
    <w:rsid w:val="00495E8E"/>
    <w:rsid w:val="00497DB6"/>
    <w:rsid w:val="004E4E01"/>
    <w:rsid w:val="004E690D"/>
    <w:rsid w:val="004F0910"/>
    <w:rsid w:val="004F7762"/>
    <w:rsid w:val="00523CCD"/>
    <w:rsid w:val="0053593D"/>
    <w:rsid w:val="005512F9"/>
    <w:rsid w:val="00563424"/>
    <w:rsid w:val="00590450"/>
    <w:rsid w:val="0059375F"/>
    <w:rsid w:val="005975C8"/>
    <w:rsid w:val="005B2C18"/>
    <w:rsid w:val="005B325D"/>
    <w:rsid w:val="005B3F18"/>
    <w:rsid w:val="005B4293"/>
    <w:rsid w:val="005D5191"/>
    <w:rsid w:val="005D672A"/>
    <w:rsid w:val="00611857"/>
    <w:rsid w:val="00625E22"/>
    <w:rsid w:val="0065704D"/>
    <w:rsid w:val="00691689"/>
    <w:rsid w:val="006A718E"/>
    <w:rsid w:val="006C19A4"/>
    <w:rsid w:val="006F1BDC"/>
    <w:rsid w:val="006F4C4F"/>
    <w:rsid w:val="006F61E2"/>
    <w:rsid w:val="006F70A2"/>
    <w:rsid w:val="00731FCF"/>
    <w:rsid w:val="00741963"/>
    <w:rsid w:val="00745F89"/>
    <w:rsid w:val="0076715D"/>
    <w:rsid w:val="00773A3B"/>
    <w:rsid w:val="00775BB3"/>
    <w:rsid w:val="007A05FF"/>
    <w:rsid w:val="007A1BA7"/>
    <w:rsid w:val="007B7404"/>
    <w:rsid w:val="007C4957"/>
    <w:rsid w:val="007C7AB0"/>
    <w:rsid w:val="007E6C3D"/>
    <w:rsid w:val="007F5260"/>
    <w:rsid w:val="007F7143"/>
    <w:rsid w:val="007F7204"/>
    <w:rsid w:val="00803DEB"/>
    <w:rsid w:val="00804A75"/>
    <w:rsid w:val="00807E58"/>
    <w:rsid w:val="0081728F"/>
    <w:rsid w:val="00817DE1"/>
    <w:rsid w:val="00840EC6"/>
    <w:rsid w:val="00840F5C"/>
    <w:rsid w:val="0084230F"/>
    <w:rsid w:val="00853D3D"/>
    <w:rsid w:val="00860416"/>
    <w:rsid w:val="00870EF3"/>
    <w:rsid w:val="008950D4"/>
    <w:rsid w:val="008C0B26"/>
    <w:rsid w:val="008E29AA"/>
    <w:rsid w:val="008F7056"/>
    <w:rsid w:val="008F77BD"/>
    <w:rsid w:val="009139CA"/>
    <w:rsid w:val="009417EA"/>
    <w:rsid w:val="0094431C"/>
    <w:rsid w:val="00945B8A"/>
    <w:rsid w:val="00954550"/>
    <w:rsid w:val="00976406"/>
    <w:rsid w:val="0098063E"/>
    <w:rsid w:val="009B1739"/>
    <w:rsid w:val="009B4548"/>
    <w:rsid w:val="009C54FE"/>
    <w:rsid w:val="009D09E2"/>
    <w:rsid w:val="009F707D"/>
    <w:rsid w:val="00A13EB1"/>
    <w:rsid w:val="00A251C6"/>
    <w:rsid w:val="00A26DF5"/>
    <w:rsid w:val="00A37807"/>
    <w:rsid w:val="00A402FA"/>
    <w:rsid w:val="00A5209B"/>
    <w:rsid w:val="00AB30D4"/>
    <w:rsid w:val="00AE0725"/>
    <w:rsid w:val="00AE273B"/>
    <w:rsid w:val="00AF3757"/>
    <w:rsid w:val="00B0453D"/>
    <w:rsid w:val="00B06BCB"/>
    <w:rsid w:val="00B155EE"/>
    <w:rsid w:val="00B234AC"/>
    <w:rsid w:val="00B57DBB"/>
    <w:rsid w:val="00B66A5F"/>
    <w:rsid w:val="00B91587"/>
    <w:rsid w:val="00B94CE0"/>
    <w:rsid w:val="00B96F14"/>
    <w:rsid w:val="00BA61D9"/>
    <w:rsid w:val="00BB43FD"/>
    <w:rsid w:val="00BC53ED"/>
    <w:rsid w:val="00BD23B3"/>
    <w:rsid w:val="00BD2EDD"/>
    <w:rsid w:val="00BE56CC"/>
    <w:rsid w:val="00C018CE"/>
    <w:rsid w:val="00C17EFB"/>
    <w:rsid w:val="00C35113"/>
    <w:rsid w:val="00C63F5E"/>
    <w:rsid w:val="00C70CFA"/>
    <w:rsid w:val="00C7603E"/>
    <w:rsid w:val="00C76C57"/>
    <w:rsid w:val="00C808A6"/>
    <w:rsid w:val="00C8336D"/>
    <w:rsid w:val="00C91D0B"/>
    <w:rsid w:val="00C92CE0"/>
    <w:rsid w:val="00CC1D1C"/>
    <w:rsid w:val="00CC4E9C"/>
    <w:rsid w:val="00CC7FF1"/>
    <w:rsid w:val="00CD3913"/>
    <w:rsid w:val="00CD5D82"/>
    <w:rsid w:val="00CF22ED"/>
    <w:rsid w:val="00D268F0"/>
    <w:rsid w:val="00D42F1B"/>
    <w:rsid w:val="00D445DE"/>
    <w:rsid w:val="00D55699"/>
    <w:rsid w:val="00D7377E"/>
    <w:rsid w:val="00D80AC1"/>
    <w:rsid w:val="00D82CD3"/>
    <w:rsid w:val="00D85A20"/>
    <w:rsid w:val="00D956B9"/>
    <w:rsid w:val="00DC16AD"/>
    <w:rsid w:val="00DC3B9A"/>
    <w:rsid w:val="00DD316D"/>
    <w:rsid w:val="00DD5CEF"/>
    <w:rsid w:val="00E24109"/>
    <w:rsid w:val="00E671E9"/>
    <w:rsid w:val="00E9305C"/>
    <w:rsid w:val="00E96E2E"/>
    <w:rsid w:val="00EA2B71"/>
    <w:rsid w:val="00EA3144"/>
    <w:rsid w:val="00EB2C6C"/>
    <w:rsid w:val="00EC7343"/>
    <w:rsid w:val="00ED15E2"/>
    <w:rsid w:val="00EE5364"/>
    <w:rsid w:val="00EF1416"/>
    <w:rsid w:val="00EF1DAA"/>
    <w:rsid w:val="00EF4D01"/>
    <w:rsid w:val="00F16069"/>
    <w:rsid w:val="00F552AD"/>
    <w:rsid w:val="00F62E08"/>
    <w:rsid w:val="00F76AEF"/>
    <w:rsid w:val="00F81D33"/>
    <w:rsid w:val="00F85C7A"/>
    <w:rsid w:val="00F86C00"/>
    <w:rsid w:val="00F95396"/>
    <w:rsid w:val="00FA6319"/>
    <w:rsid w:val="00FB1B3D"/>
    <w:rsid w:val="00FB7498"/>
    <w:rsid w:val="00FC1492"/>
    <w:rsid w:val="00FE155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7F78-4A9E-4A8B-92FF-DA13284E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8</cp:revision>
  <cp:lastPrinted>2019-09-25T16:16:00Z</cp:lastPrinted>
  <dcterms:created xsi:type="dcterms:W3CDTF">2019-09-22T19:50:00Z</dcterms:created>
  <dcterms:modified xsi:type="dcterms:W3CDTF">2019-11-27T19:30:00Z</dcterms:modified>
</cp:coreProperties>
</file>